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C5D691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E5E41" w:rsidRPr="00DE5E4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Почвенная и растительная диагностика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6BA3E2A0" w:rsidR="00450838" w:rsidRPr="00450838" w:rsidRDefault="00E04772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838" w:rsidRPr="00450838">
        <w:rPr>
          <w:rFonts w:ascii="Times New Roman" w:hAnsi="Times New Roman" w:cs="Times New Roman"/>
          <w:sz w:val="24"/>
          <w:szCs w:val="24"/>
        </w:rPr>
        <w:t>рофессиональные компетенции (ПК):</w:t>
      </w:r>
    </w:p>
    <w:p w14:paraId="3B4EB359" w14:textId="2517FBB7" w:rsidR="00E04772" w:rsidRDefault="003C514B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14B">
        <w:rPr>
          <w:rFonts w:ascii="Times New Roman" w:hAnsi="Times New Roman" w:cs="Times New Roman"/>
          <w:sz w:val="24"/>
          <w:szCs w:val="24"/>
        </w:rPr>
        <w:t xml:space="preserve">способен разработать рекомендации по управлению почвенным плодородием сельскохозяйственных земель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).</w:t>
      </w:r>
    </w:p>
    <w:p w14:paraId="05C028D4" w14:textId="48533616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3F5BFD1" w14:textId="3B4ABCFA" w:rsidR="00E04772" w:rsidRDefault="003C514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14B">
        <w:rPr>
          <w:rFonts w:ascii="Times New Roman" w:hAnsi="Times New Roman" w:cs="Times New Roman"/>
          <w:sz w:val="24"/>
          <w:szCs w:val="24"/>
        </w:rPr>
        <w:t xml:space="preserve">оценивает и прогнозирует состояние показателей почвенного плодородия и функционального состояния сельскохозяйственных растений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4772" w:rsidRPr="00E04772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3767CB79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45EBFA2B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основы почвенных, агрохимических и агроэкологических исследований</w:t>
      </w:r>
      <w:r w:rsidR="00B15272" w:rsidRPr="00EE29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3F7DA" w14:textId="573DA4B0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93B" w:rsidRPr="00EE293B">
        <w:rPr>
          <w:rFonts w:ascii="Times New Roman" w:hAnsi="Times New Roman" w:cs="Times New Roman"/>
          <w:sz w:val="24"/>
          <w:szCs w:val="24"/>
        </w:rPr>
        <w:t>осуществлять диагностику питания сельскохозяйственных культур с целью разработки экологически обоснованной системы применения удобрений необходимой для формирования запланированного урожая</w:t>
      </w:r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0C7D9119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EE293B" w:rsidRPr="00EE293B">
        <w:rPr>
          <w:rFonts w:ascii="Times New Roman" w:hAnsi="Times New Roman" w:cs="Times New Roman"/>
          <w:sz w:val="24"/>
          <w:szCs w:val="24"/>
        </w:rPr>
        <w:t>отбора почвенных и растительных проб для проведения химических анализов с целью принятия мер по оптимизации минерального питания растений и сохранения (повышения) плодородия почвы</w:t>
      </w:r>
      <w:r w:rsidR="006936C1" w:rsidRPr="00B1527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E4FC94B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Теоретические основы диагностики минерального питания растений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Почвенная диагностика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Растительная диагностика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Интегрированные системы диагностики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. Раздел 5. </w:t>
      </w:r>
      <w:r w:rsidR="00EE293B" w:rsidRPr="00EE293B">
        <w:rPr>
          <w:rFonts w:ascii="Times New Roman" w:hAnsi="Times New Roman" w:cs="Times New Roman"/>
          <w:bCs/>
          <w:sz w:val="24"/>
          <w:szCs w:val="24"/>
        </w:rPr>
        <w:t>Техническая база проведения диагностики минерального питания растений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4A54C36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2AF7CB9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94236" w:rsidRPr="0029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93B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="00EE293B">
        <w:rPr>
          <w:rFonts w:ascii="Times New Roman" w:hAnsi="Times New Roman" w:cs="Times New Roman"/>
          <w:sz w:val="24"/>
          <w:szCs w:val="24"/>
        </w:rPr>
        <w:t xml:space="preserve"> Г.Е.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0E097E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94236"/>
    <w:rsid w:val="002C5CE6"/>
    <w:rsid w:val="003033A6"/>
    <w:rsid w:val="00305305"/>
    <w:rsid w:val="00336996"/>
    <w:rsid w:val="003677F5"/>
    <w:rsid w:val="00372B04"/>
    <w:rsid w:val="00376A66"/>
    <w:rsid w:val="003A0D60"/>
    <w:rsid w:val="003C514B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0C13"/>
    <w:rsid w:val="00606E3A"/>
    <w:rsid w:val="006709EF"/>
    <w:rsid w:val="00675D57"/>
    <w:rsid w:val="00676D0E"/>
    <w:rsid w:val="006936C1"/>
    <w:rsid w:val="0071598B"/>
    <w:rsid w:val="00730DC7"/>
    <w:rsid w:val="0073750E"/>
    <w:rsid w:val="00755DCC"/>
    <w:rsid w:val="00761C0A"/>
    <w:rsid w:val="0078373F"/>
    <w:rsid w:val="007C0A9B"/>
    <w:rsid w:val="007F1256"/>
    <w:rsid w:val="008309A5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15272"/>
    <w:rsid w:val="00B23F0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A6925"/>
    <w:rsid w:val="00DD6172"/>
    <w:rsid w:val="00DE5E41"/>
    <w:rsid w:val="00E04772"/>
    <w:rsid w:val="00E322A5"/>
    <w:rsid w:val="00EA46BE"/>
    <w:rsid w:val="00EC360A"/>
    <w:rsid w:val="00EE293B"/>
    <w:rsid w:val="00F156B6"/>
    <w:rsid w:val="00F83D36"/>
    <w:rsid w:val="00F873EF"/>
    <w:rsid w:val="00F957A7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2021-09-14T16:25:00Z</dcterms:created>
  <dcterms:modified xsi:type="dcterms:W3CDTF">2023-07-05T05:57:00Z</dcterms:modified>
</cp:coreProperties>
</file>